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CD0" w:rsidRDefault="008E3CD0">
      <w:pPr>
        <w:spacing w:after="530" w:line="259" w:lineRule="auto"/>
        <w:ind w:left="53" w:firstLine="0"/>
        <w:jc w:val="center"/>
      </w:pPr>
      <w:bookmarkStart w:id="0" w:name="_GoBack"/>
      <w:bookmarkEnd w:id="0"/>
      <w:r>
        <w:rPr>
          <w:noProof/>
        </w:rPr>
        <w:drawing>
          <wp:inline distT="0" distB="0" distL="0" distR="0" wp14:anchorId="271A32D0">
            <wp:extent cx="2402205" cy="1030605"/>
            <wp:effectExtent l="0" t="0" r="0" b="0"/>
            <wp:docPr id="41847" name="Picture 41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2205" cy="1030605"/>
                    </a:xfrm>
                    <a:prstGeom prst="rect">
                      <a:avLst/>
                    </a:prstGeom>
                    <a:noFill/>
                  </pic:spPr>
                </pic:pic>
              </a:graphicData>
            </a:graphic>
          </wp:inline>
        </w:drawing>
      </w:r>
    </w:p>
    <w:p w:rsidR="0027455E" w:rsidRDefault="0067486B" w:rsidP="0027455E">
      <w:pPr>
        <w:spacing w:after="530" w:line="259" w:lineRule="auto"/>
        <w:ind w:left="53" w:firstLine="0"/>
        <w:jc w:val="center"/>
      </w:pPr>
      <w:r>
        <w:t>NOTICE OF PRIVACY PRACTICES</w:t>
      </w:r>
    </w:p>
    <w:p w:rsidR="002503D9" w:rsidRDefault="00531597" w:rsidP="0027455E">
      <w:pPr>
        <w:ind w:left="91" w:firstLine="0"/>
        <w:jc w:val="left"/>
      </w:pPr>
      <w:r>
        <w:t>This Notice of Pri</w:t>
      </w:r>
      <w:r w:rsidR="0067486B">
        <w:t>vacy Practices de</w:t>
      </w:r>
      <w:r>
        <w:t>scribes how we may use and dis</w:t>
      </w:r>
      <w:r w:rsidR="0067486B">
        <w:t>close y</w:t>
      </w:r>
      <w:r>
        <w:t>our Protected Health Information (</w:t>
      </w:r>
      <w:r w:rsidR="0027455E">
        <w:t>“</w:t>
      </w:r>
      <w:r>
        <w:t>PHI</w:t>
      </w:r>
      <w:r w:rsidR="0027455E">
        <w:t>”</w:t>
      </w:r>
      <w:r w:rsidR="0067486B">
        <w:t xml:space="preserve">) </w:t>
      </w:r>
      <w:r w:rsidR="00B62E88">
        <w:t xml:space="preserve">to carry </w:t>
      </w:r>
      <w:r w:rsidR="0027455E">
        <w:t xml:space="preserve">out </w:t>
      </w:r>
      <w:r w:rsidR="0067486B">
        <w:t>treatment, payment</w:t>
      </w:r>
      <w:r w:rsidR="004268F8">
        <w:t>,</w:t>
      </w:r>
      <w:r w:rsidR="00B62E88">
        <w:t xml:space="preserve"> or healthcare operations, and f</w:t>
      </w:r>
      <w:r w:rsidR="0067486B">
        <w:t>or o</w:t>
      </w:r>
      <w:r w:rsidR="00B62E88">
        <w:t>ther purposes permitted</w:t>
      </w:r>
      <w:r w:rsidR="0067486B">
        <w:t xml:space="preserve"> or </w:t>
      </w:r>
      <w:r w:rsidR="00B62E88">
        <w:t xml:space="preserve">required </w:t>
      </w:r>
      <w:r w:rsidR="0067486B">
        <w:t xml:space="preserve">by </w:t>
      </w:r>
      <w:r w:rsidR="00B62E88">
        <w:t xml:space="preserve">law.  </w:t>
      </w:r>
      <w:r w:rsidR="0067486B">
        <w:t>It also your right to access and control your</w:t>
      </w:r>
      <w:r w:rsidR="00B62E88">
        <w:t xml:space="preserve"> PHI. </w:t>
      </w:r>
      <w:r w:rsidR="004268F8">
        <w:t xml:space="preserve">Your </w:t>
      </w:r>
      <w:r w:rsidR="00B62E88">
        <w:t>PHI is maintained</w:t>
      </w:r>
      <w:r w:rsidR="0067486B">
        <w:t xml:space="preserve"> a</w:t>
      </w:r>
      <w:r w:rsidR="00B62E88">
        <w:t>s a written and/or electronic record.  I</w:t>
      </w:r>
      <w:r w:rsidR="0067486B">
        <w:t xml:space="preserve">t </w:t>
      </w:r>
      <w:r w:rsidR="004268F8">
        <w:t>i</w:t>
      </w:r>
      <w:r w:rsidR="0067486B">
        <w:t>ndividually</w:t>
      </w:r>
      <w:r w:rsidR="00B62E88">
        <w:t xml:space="preserve"> identifies you and relates to</w:t>
      </w:r>
      <w:r w:rsidR="00497205">
        <w:t>:</w:t>
      </w:r>
      <w:r w:rsidR="00B62E88">
        <w:t xml:space="preserve"> </w:t>
      </w:r>
      <w:r w:rsidR="0067486B">
        <w:t>1) your past, present</w:t>
      </w:r>
      <w:r w:rsidR="004268F8">
        <w:t>,</w:t>
      </w:r>
      <w:r w:rsidR="0067486B">
        <w:t xml:space="preserve"> </w:t>
      </w:r>
      <w:r w:rsidR="00497205">
        <w:t>and</w:t>
      </w:r>
      <w:r w:rsidR="00B62E88">
        <w:t xml:space="preserve"> future physical</w:t>
      </w:r>
      <w:r w:rsidR="0067486B">
        <w:t xml:space="preserve"> </w:t>
      </w:r>
      <w:r w:rsidR="00497205">
        <w:t>and</w:t>
      </w:r>
      <w:r w:rsidR="0067486B">
        <w:t xml:space="preserve"> mental health</w:t>
      </w:r>
      <w:r w:rsidR="004268F8">
        <w:t>;</w:t>
      </w:r>
      <w:r w:rsidR="0067486B">
        <w:t xml:space="preserve"> </w:t>
      </w:r>
      <w:r w:rsidR="00497205">
        <w:t>2) health-</w:t>
      </w:r>
      <w:r w:rsidR="0067486B">
        <w:t>rel</w:t>
      </w:r>
      <w:r w:rsidR="00B62E88">
        <w:t>ated services</w:t>
      </w:r>
      <w:r w:rsidR="004268F8">
        <w:t>;</w:t>
      </w:r>
      <w:r w:rsidR="00B62E88">
        <w:t xml:space="preserve"> or 3) your past,</w:t>
      </w:r>
      <w:r w:rsidR="0067486B">
        <w:t xml:space="preserve"> present</w:t>
      </w:r>
      <w:r w:rsidR="004268F8">
        <w:t>,</w:t>
      </w:r>
      <w:r w:rsidR="0067486B">
        <w:t xml:space="preserve"> </w:t>
      </w:r>
      <w:r w:rsidR="00497205">
        <w:t>and</w:t>
      </w:r>
      <w:r w:rsidR="0067486B">
        <w:t xml:space="preserve"> future payment for your healthcare.</w:t>
      </w:r>
    </w:p>
    <w:p w:rsidR="0027455E" w:rsidRDefault="0027455E" w:rsidP="0027455E">
      <w:pPr>
        <w:spacing w:after="0"/>
        <w:jc w:val="left"/>
      </w:pPr>
    </w:p>
    <w:p w:rsidR="002503D9" w:rsidRDefault="00B62E88" w:rsidP="0027455E">
      <w:pPr>
        <w:spacing w:after="0"/>
        <w:jc w:val="left"/>
      </w:pPr>
      <w:r>
        <w:t>We are required by law to mai</w:t>
      </w:r>
      <w:r w:rsidR="0067486B">
        <w:t>ntain the pri</w:t>
      </w:r>
      <w:r>
        <w:t>vacy of your health information and provide you w</w:t>
      </w:r>
      <w:r w:rsidR="0067486B">
        <w:t>ith a copy o</w:t>
      </w:r>
      <w:r w:rsidR="004268F8">
        <w:t>f</w:t>
      </w:r>
      <w:r w:rsidR="0067486B">
        <w:t xml:space="preserve"> this notice. </w:t>
      </w:r>
      <w:r>
        <w:t>We are required to abide by the terms of this notice. We reserve the rig</w:t>
      </w:r>
      <w:r w:rsidR="0067486B">
        <w:t>ht to change the te</w:t>
      </w:r>
      <w:r>
        <w:t xml:space="preserve">rms of this notice and make the </w:t>
      </w:r>
      <w:r>
        <w:rPr>
          <w:noProof/>
        </w:rPr>
        <w:t xml:space="preserve">revised or </w:t>
      </w:r>
      <w:r w:rsidR="0067486B">
        <w:t>changed no</w:t>
      </w:r>
      <w:r>
        <w:t>ti</w:t>
      </w:r>
      <w:r w:rsidR="0067486B">
        <w:t>ce effective for all he</w:t>
      </w:r>
      <w:r>
        <w:t xml:space="preserve">alth </w:t>
      </w:r>
      <w:r w:rsidR="004268F8">
        <w:t>i</w:t>
      </w:r>
      <w:r>
        <w:t>nformation we maintai</w:t>
      </w:r>
      <w:r w:rsidR="0067486B">
        <w:t xml:space="preserve">n. </w:t>
      </w:r>
      <w:r>
        <w:t xml:space="preserve"> Any changes to this notice w</w:t>
      </w:r>
      <w:r w:rsidR="0067486B">
        <w:t>ill</w:t>
      </w:r>
      <w:r>
        <w:t xml:space="preserve"> be</w:t>
      </w:r>
      <w:r w:rsidR="0067486B">
        <w:t xml:space="preserve"> </w:t>
      </w:r>
      <w:r>
        <w:t>on our website or is available upon request at our facility</w:t>
      </w:r>
      <w:r w:rsidR="0067486B">
        <w:t>.</w:t>
      </w:r>
    </w:p>
    <w:p w:rsidR="00B62E88" w:rsidRDefault="00B62E88" w:rsidP="005E6D4D">
      <w:pPr>
        <w:spacing w:after="0"/>
        <w:ind w:left="184"/>
        <w:jc w:val="left"/>
      </w:pPr>
    </w:p>
    <w:p w:rsidR="002503D9" w:rsidRDefault="006D5120" w:rsidP="0027455E">
      <w:pPr>
        <w:spacing w:after="0" w:line="240" w:lineRule="auto"/>
        <w:ind w:left="91" w:firstLine="0"/>
        <w:jc w:val="left"/>
      </w:pPr>
      <w:r w:rsidRPr="006D5120">
        <w:rPr>
          <w:b/>
        </w:rPr>
        <w:t>HOW WE MAY USE AND DISCLOSE PROTECTED HEALTH INFORMATION ABOUT YOU</w:t>
      </w:r>
      <w:r w:rsidR="00B62E88">
        <w:br w:type="textWrapping" w:clear="all"/>
      </w:r>
      <w:r w:rsidR="00B62E88" w:rsidRPr="00B04C39">
        <w:rPr>
          <w:b/>
        </w:rPr>
        <w:t>Treatment</w:t>
      </w:r>
      <w:r w:rsidR="00B62E88">
        <w:t>: W</w:t>
      </w:r>
      <w:r w:rsidR="0067486B">
        <w:t xml:space="preserve">e may use health </w:t>
      </w:r>
      <w:r w:rsidR="004268F8">
        <w:t>i</w:t>
      </w:r>
      <w:r w:rsidR="0067486B">
        <w:t xml:space="preserve">nformation </w:t>
      </w:r>
      <w:r w:rsidR="00B04C39">
        <w:t>about you to provide and</w:t>
      </w:r>
      <w:r w:rsidR="0067486B">
        <w:t xml:space="preserve"> manage your healthcare and </w:t>
      </w:r>
      <w:r w:rsidR="00B04C39">
        <w:t>related services. We may</w:t>
      </w:r>
      <w:r w:rsidR="0067486B">
        <w:t xml:space="preserve"> disclose health </w:t>
      </w:r>
      <w:r w:rsidR="004268F8">
        <w:t>i</w:t>
      </w:r>
      <w:r w:rsidR="0067486B">
        <w:t xml:space="preserve">nformation </w:t>
      </w:r>
      <w:r w:rsidR="00B04C39">
        <w:t xml:space="preserve">about you to your doctor </w:t>
      </w:r>
      <w:r w:rsidR="0067486B">
        <w:t xml:space="preserve">or others who </w:t>
      </w:r>
      <w:r w:rsidR="00B04C39">
        <w:t xml:space="preserve">are </w:t>
      </w:r>
      <w:r w:rsidR="0067486B">
        <w:t>involved</w:t>
      </w:r>
      <w:r w:rsidR="00B04C39">
        <w:t xml:space="preserve"> in taking care of you and your</w:t>
      </w:r>
      <w:r w:rsidR="0067486B">
        <w:t xml:space="preserve"> health. </w:t>
      </w:r>
    </w:p>
    <w:p w:rsidR="002503D9" w:rsidRDefault="00B04C39" w:rsidP="0027455E">
      <w:pPr>
        <w:spacing w:after="0"/>
        <w:ind w:left="91" w:firstLine="0"/>
        <w:jc w:val="left"/>
      </w:pPr>
      <w:r w:rsidRPr="00B04C39">
        <w:rPr>
          <w:b/>
        </w:rPr>
        <w:t>Payment</w:t>
      </w:r>
      <w:r>
        <w:t>:</w:t>
      </w:r>
      <w:r w:rsidR="0067486B">
        <w:t xml:space="preserve"> </w:t>
      </w:r>
      <w:r>
        <w:t>We may use and disclose health information about you s</w:t>
      </w:r>
      <w:r w:rsidR="0067486B">
        <w:t>o the treatment and serv</w:t>
      </w:r>
      <w:r>
        <w:t>ice y</w:t>
      </w:r>
      <w:r w:rsidR="0067486B">
        <w:t>ou receive may</w:t>
      </w:r>
      <w:r>
        <w:t xml:space="preserve"> be billed and payment may be collected from you, an insurance company</w:t>
      </w:r>
      <w:r w:rsidR="00B97878">
        <w:t>,</w:t>
      </w:r>
      <w:r>
        <w:t xml:space="preserve"> or a third party.  </w:t>
      </w:r>
    </w:p>
    <w:p w:rsidR="0027455E" w:rsidRDefault="0067486B" w:rsidP="0027455E">
      <w:pPr>
        <w:spacing w:after="0"/>
        <w:ind w:left="91" w:firstLine="0"/>
        <w:jc w:val="left"/>
      </w:pPr>
      <w:r w:rsidRPr="00B04C39">
        <w:rPr>
          <w:b/>
        </w:rPr>
        <w:t>Healthcare Operations</w:t>
      </w:r>
      <w:r w:rsidR="00B04C39">
        <w:t>:</w:t>
      </w:r>
      <w:r>
        <w:t xml:space="preserve"> </w:t>
      </w:r>
      <w:r w:rsidR="00B04C39">
        <w:t>We</w:t>
      </w:r>
      <w:r>
        <w:t xml:space="preserve"> may use or disclose</w:t>
      </w:r>
      <w:r w:rsidR="00B97878">
        <w:t xml:space="preserve"> </w:t>
      </w:r>
      <w:r w:rsidR="00B04C39">
        <w:t>your protected health information for our everyday</w:t>
      </w:r>
      <w:r>
        <w:t xml:space="preserve"> health</w:t>
      </w:r>
      <w:r w:rsidR="00B04C39">
        <w:t xml:space="preserve">care </w:t>
      </w:r>
      <w:r>
        <w:t xml:space="preserve">operations to ensure you and other patients receive quality care. </w:t>
      </w:r>
    </w:p>
    <w:p w:rsidR="0027455E" w:rsidRDefault="0027455E" w:rsidP="0027455E">
      <w:pPr>
        <w:spacing w:after="0"/>
        <w:jc w:val="left"/>
        <w:rPr>
          <w:b/>
        </w:rPr>
      </w:pPr>
    </w:p>
    <w:p w:rsidR="006D5120" w:rsidRPr="0027455E" w:rsidRDefault="006D5120" w:rsidP="0027455E">
      <w:pPr>
        <w:spacing w:after="0"/>
        <w:jc w:val="left"/>
      </w:pPr>
      <w:r>
        <w:rPr>
          <w:b/>
        </w:rPr>
        <w:t>OTHER ALLOWABLE USES OR DISCLOSURES OF YOUR PROTECTED HEALTH INFORMATION</w:t>
      </w:r>
    </w:p>
    <w:p w:rsidR="002503D9" w:rsidRDefault="0067486B" w:rsidP="007241BF">
      <w:pPr>
        <w:spacing w:after="0"/>
        <w:ind w:left="91" w:firstLine="0"/>
        <w:jc w:val="left"/>
      </w:pPr>
      <w:r w:rsidRPr="00B04C39">
        <w:rPr>
          <w:b/>
        </w:rPr>
        <w:t>Special Notices</w:t>
      </w:r>
      <w:r w:rsidR="00B04C39">
        <w:t>:</w:t>
      </w:r>
      <w:r>
        <w:t xml:space="preserve"> </w:t>
      </w:r>
      <w:r w:rsidR="00B04C39">
        <w:t>We may contact you at the address and phone number y</w:t>
      </w:r>
      <w:r>
        <w:t>ou provide</w:t>
      </w:r>
      <w:r w:rsidR="00B04C39">
        <w:t>, including voicemails,</w:t>
      </w:r>
      <w:r>
        <w:t xml:space="preserve"> about scheduled or canceled appointments, </w:t>
      </w:r>
      <w:r w:rsidR="00B97878">
        <w:t xml:space="preserve">and </w:t>
      </w:r>
      <w:r>
        <w:t>billing and payment matters. We may also conta</w:t>
      </w:r>
      <w:r w:rsidR="00B04C39">
        <w:t>ct you about health</w:t>
      </w:r>
      <w:r w:rsidR="00B97878">
        <w:t>-</w:t>
      </w:r>
      <w:r w:rsidR="00B04C39">
        <w:t>related services</w:t>
      </w:r>
      <w:r>
        <w:t>.</w:t>
      </w:r>
    </w:p>
    <w:p w:rsidR="007241BF" w:rsidRDefault="00B23815" w:rsidP="007241BF">
      <w:pPr>
        <w:spacing w:after="0"/>
        <w:ind w:left="91" w:right="17" w:firstLine="0"/>
        <w:jc w:val="left"/>
      </w:pPr>
      <w:r w:rsidRPr="00B23815">
        <w:rPr>
          <w:b/>
        </w:rPr>
        <w:t>Required by Law</w:t>
      </w:r>
      <w:r>
        <w:t xml:space="preserve">:  </w:t>
      </w:r>
      <w:r w:rsidR="0067486B">
        <w:t>We ma</w:t>
      </w:r>
      <w:r>
        <w:t>y use or disclose your health information when required to do so by federal or</w:t>
      </w:r>
      <w:r w:rsidR="0067486B">
        <w:t xml:space="preserve"> state law. </w:t>
      </w:r>
      <w:r>
        <w:t xml:space="preserve"> We must also di</w:t>
      </w:r>
      <w:r w:rsidR="0067486B">
        <w:t xml:space="preserve">sclose your protected health information when required by the </w:t>
      </w:r>
      <w:r>
        <w:t>Department</w:t>
      </w:r>
      <w:r w:rsidR="0067486B">
        <w:t xml:space="preserve"> </w:t>
      </w:r>
      <w:r>
        <w:t>of Health and Human Services to investigate or determine</w:t>
      </w:r>
      <w:r w:rsidR="0067486B">
        <w:t xml:space="preserve"> our compli</w:t>
      </w:r>
      <w:r>
        <w:t>ance with requirements under the</w:t>
      </w:r>
      <w:r w:rsidR="0067486B">
        <w:t xml:space="preserve"> Privacy Rule.</w:t>
      </w:r>
    </w:p>
    <w:p w:rsidR="002503D9" w:rsidRDefault="00B23815" w:rsidP="007241BF">
      <w:pPr>
        <w:spacing w:after="0"/>
        <w:ind w:left="91" w:right="17" w:firstLine="0"/>
        <w:jc w:val="left"/>
      </w:pPr>
      <w:r w:rsidRPr="00B23815">
        <w:rPr>
          <w:b/>
        </w:rPr>
        <w:t>Public Health Risks</w:t>
      </w:r>
      <w:r>
        <w:t>:</w:t>
      </w:r>
      <w:r w:rsidR="0067486B">
        <w:t xml:space="preserve"> We may release your health </w:t>
      </w:r>
      <w:r w:rsidR="00B97878">
        <w:t>i</w:t>
      </w:r>
      <w:r w:rsidR="0067486B">
        <w:t xml:space="preserve">nformation </w:t>
      </w:r>
      <w:r>
        <w:t>for public health activities.</w:t>
      </w:r>
      <w:r w:rsidR="0067486B">
        <w:t xml:space="preserve"> </w:t>
      </w:r>
    </w:p>
    <w:p w:rsidR="002503D9" w:rsidRDefault="0067486B" w:rsidP="007241BF">
      <w:pPr>
        <w:spacing w:after="0"/>
        <w:jc w:val="left"/>
      </w:pPr>
      <w:r w:rsidRPr="00B23815">
        <w:rPr>
          <w:b/>
        </w:rPr>
        <w:t>Victim</w:t>
      </w:r>
      <w:r w:rsidR="00B23815" w:rsidRPr="00B23815">
        <w:rPr>
          <w:b/>
        </w:rPr>
        <w:t>s of Abuse, Neglect</w:t>
      </w:r>
      <w:r w:rsidR="00B97878">
        <w:rPr>
          <w:b/>
        </w:rPr>
        <w:t>,</w:t>
      </w:r>
      <w:r w:rsidR="00B23815" w:rsidRPr="00B23815">
        <w:rPr>
          <w:b/>
        </w:rPr>
        <w:t xml:space="preserve"> or Violence</w:t>
      </w:r>
      <w:r w:rsidR="00B23815">
        <w:t>: We</w:t>
      </w:r>
      <w:r>
        <w:t xml:space="preserve"> </w:t>
      </w:r>
      <w:r w:rsidR="00B97878">
        <w:t xml:space="preserve">must </w:t>
      </w:r>
      <w:r w:rsidR="001F7201">
        <w:t xml:space="preserve">by law </w:t>
      </w:r>
      <w:r>
        <w:t>disclose</w:t>
      </w:r>
      <w:r w:rsidR="001F7201">
        <w:t xml:space="preserve"> your Information to the appropriate authorities</w:t>
      </w:r>
      <w:r w:rsidR="00B23815">
        <w:t xml:space="preserve"> </w:t>
      </w:r>
      <w:r w:rsidR="00B97878">
        <w:t xml:space="preserve">when we </w:t>
      </w:r>
      <w:r w:rsidR="00B23815">
        <w:t>receive</w:t>
      </w:r>
      <w:r w:rsidR="00B97878">
        <w:t xml:space="preserve"> </w:t>
      </w:r>
      <w:r w:rsidR="00B23815">
        <w:t>reports of</w:t>
      </w:r>
      <w:r w:rsidR="00211F31">
        <w:t xml:space="preserve"> </w:t>
      </w:r>
      <w:r w:rsidR="00B23815">
        <w:t>abuse</w:t>
      </w:r>
      <w:r>
        <w:t>, neglect</w:t>
      </w:r>
      <w:r w:rsidR="00B97878">
        <w:t>,</w:t>
      </w:r>
      <w:r>
        <w:t xml:space="preserve"> or violence relating to children or the elderly.</w:t>
      </w:r>
    </w:p>
    <w:p w:rsidR="0018579D" w:rsidRDefault="00B23815" w:rsidP="007241BF">
      <w:pPr>
        <w:tabs>
          <w:tab w:val="center" w:pos="5211"/>
        </w:tabs>
        <w:spacing w:after="0"/>
        <w:jc w:val="left"/>
        <w:rPr>
          <w:sz w:val="24"/>
        </w:rPr>
      </w:pPr>
      <w:r w:rsidRPr="00B23815">
        <w:rPr>
          <w:b/>
        </w:rPr>
        <w:t>Health Oversight Activities</w:t>
      </w:r>
      <w:r>
        <w:t xml:space="preserve">:  </w:t>
      </w:r>
      <w:r w:rsidRPr="006C05FA">
        <w:t xml:space="preserve">We </w:t>
      </w:r>
      <w:r w:rsidR="0067486B" w:rsidRPr="006C05FA">
        <w:t>may disclose y</w:t>
      </w:r>
      <w:r w:rsidRPr="006C05FA">
        <w:t xml:space="preserve">our health </w:t>
      </w:r>
      <w:r w:rsidR="00B97878" w:rsidRPr="006C05FA">
        <w:t>i</w:t>
      </w:r>
      <w:r w:rsidRPr="006C05FA">
        <w:t>nformation to health</w:t>
      </w:r>
      <w:r w:rsidRPr="006C05FA">
        <w:rPr>
          <w:noProof/>
        </w:rPr>
        <w:t xml:space="preserve"> agencies authorized by law to conduct audits,</w:t>
      </w:r>
      <w:r w:rsidR="00865DA3" w:rsidRPr="006C05FA">
        <w:rPr>
          <w:noProof/>
        </w:rPr>
        <w:t xml:space="preserve"> </w:t>
      </w:r>
      <w:r w:rsidR="00B97878" w:rsidRPr="006C05FA">
        <w:rPr>
          <w:noProof/>
        </w:rPr>
        <w:t>investigatoins</w:t>
      </w:r>
      <w:r w:rsidR="0067486B" w:rsidRPr="001F7201">
        <w:t xml:space="preserve">, </w:t>
      </w:r>
      <w:r w:rsidR="006C05FA" w:rsidRPr="001F7201">
        <w:t>i</w:t>
      </w:r>
      <w:r w:rsidR="0067486B" w:rsidRPr="001F7201">
        <w:t>nspections, licens</w:t>
      </w:r>
      <w:r w:rsidRPr="001F7201">
        <w:t>ure</w:t>
      </w:r>
      <w:r w:rsidR="006C05FA" w:rsidRPr="001F7201">
        <w:t>,</w:t>
      </w:r>
      <w:r w:rsidRPr="001F7201">
        <w:t xml:space="preserve"> and other proceedings relate</w:t>
      </w:r>
      <w:r w:rsidR="0067486B" w:rsidRPr="001F7201">
        <w:t xml:space="preserve">d to </w:t>
      </w:r>
      <w:r w:rsidRPr="001F7201">
        <w:t>oversight of government regulatory programs.</w:t>
      </w:r>
    </w:p>
    <w:p w:rsidR="007241BF" w:rsidRDefault="00285140" w:rsidP="007241BF">
      <w:pPr>
        <w:tabs>
          <w:tab w:val="center" w:pos="5211"/>
        </w:tabs>
        <w:spacing w:after="0"/>
        <w:ind w:left="91" w:firstLine="0"/>
        <w:jc w:val="left"/>
      </w:pPr>
      <w:r w:rsidRPr="00285140">
        <w:rPr>
          <w:b/>
        </w:rPr>
        <w:t>Judicial and Administrative Proceedings</w:t>
      </w:r>
      <w:r>
        <w:rPr>
          <w:sz w:val="24"/>
        </w:rPr>
        <w:t xml:space="preserve">:  </w:t>
      </w:r>
      <w:r>
        <w:t>We may disclose your health information for administrative or judicial proceedings in</w:t>
      </w:r>
      <w:r w:rsidR="00211F31">
        <w:t xml:space="preserve"> </w:t>
      </w:r>
      <w:r>
        <w:t>response to a court order.</w:t>
      </w:r>
    </w:p>
    <w:p w:rsidR="00285140" w:rsidRDefault="00211F31" w:rsidP="007241BF">
      <w:pPr>
        <w:tabs>
          <w:tab w:val="center" w:pos="5211"/>
        </w:tabs>
        <w:spacing w:after="0"/>
        <w:ind w:left="91" w:firstLine="0"/>
        <w:jc w:val="left"/>
      </w:pPr>
      <w:r>
        <w:rPr>
          <w:b/>
        </w:rPr>
        <w:t>La</w:t>
      </w:r>
      <w:r w:rsidR="00285140" w:rsidRPr="00285140">
        <w:rPr>
          <w:b/>
        </w:rPr>
        <w:t>w Enforcement</w:t>
      </w:r>
      <w:r w:rsidR="00285140">
        <w:t>:  We may have to disclose your health information for law enforcement reasons.</w:t>
      </w:r>
    </w:p>
    <w:p w:rsidR="007241BF" w:rsidRDefault="00285140" w:rsidP="007241BF">
      <w:pPr>
        <w:tabs>
          <w:tab w:val="center" w:pos="5211"/>
        </w:tabs>
        <w:spacing w:after="0"/>
        <w:jc w:val="left"/>
      </w:pPr>
      <w:r w:rsidRPr="00285140">
        <w:rPr>
          <w:b/>
        </w:rPr>
        <w:t>Research:</w:t>
      </w:r>
      <w:r>
        <w:t xml:space="preserve">  We may use your health information for research purposes with your permission or after receiving permission </w:t>
      </w:r>
      <w:r w:rsidR="00865DA3">
        <w:t xml:space="preserve">      </w:t>
      </w:r>
      <w:r>
        <w:t>from a</w:t>
      </w:r>
      <w:r w:rsidR="00211F31">
        <w:t xml:space="preserve"> </w:t>
      </w:r>
      <w:r>
        <w:t>special review board.</w:t>
      </w:r>
    </w:p>
    <w:p w:rsidR="007241BF" w:rsidRDefault="00285140" w:rsidP="007241BF">
      <w:pPr>
        <w:tabs>
          <w:tab w:val="center" w:pos="5211"/>
        </w:tabs>
        <w:spacing w:after="0"/>
        <w:ind w:left="91" w:firstLine="0"/>
        <w:jc w:val="left"/>
      </w:pPr>
      <w:r w:rsidRPr="00285140">
        <w:rPr>
          <w:b/>
        </w:rPr>
        <w:t>Averting Serious Th</w:t>
      </w:r>
      <w:r>
        <w:rPr>
          <w:b/>
        </w:rPr>
        <w:t>reats to You or Others</w:t>
      </w:r>
      <w:r w:rsidR="006C05FA">
        <w:rPr>
          <w:b/>
        </w:rPr>
        <w:t>’</w:t>
      </w:r>
      <w:r w:rsidRPr="00285140">
        <w:rPr>
          <w:b/>
        </w:rPr>
        <w:t xml:space="preserve"> Health and Safety</w:t>
      </w:r>
      <w:r w:rsidR="001F7201">
        <w:rPr>
          <w:b/>
        </w:rPr>
        <w:t xml:space="preserve">: </w:t>
      </w:r>
      <w:r w:rsidR="001F7201" w:rsidRPr="001F7201">
        <w:t xml:space="preserve">We </w:t>
      </w:r>
      <w:r w:rsidR="001F7201">
        <w:t>may</w:t>
      </w:r>
      <w:r w:rsidR="001F7201" w:rsidRPr="001F7201">
        <w:t xml:space="preserve"> disclose your</w:t>
      </w:r>
      <w:r w:rsidR="001F7201">
        <w:t xml:space="preserve"> Information to the appropriate </w:t>
      </w:r>
      <w:r w:rsidR="001F7201" w:rsidRPr="001F7201">
        <w:t xml:space="preserve">authorities when we </w:t>
      </w:r>
      <w:r w:rsidR="001F7201">
        <w:t>information that might otherwise avert serious threats to you or others’ health and safety</w:t>
      </w:r>
      <w:r w:rsidR="001F7201" w:rsidRPr="001F7201">
        <w:t>.</w:t>
      </w:r>
    </w:p>
    <w:p w:rsidR="00285140" w:rsidRDefault="00285140" w:rsidP="007241BF">
      <w:pPr>
        <w:tabs>
          <w:tab w:val="center" w:pos="5211"/>
        </w:tabs>
        <w:spacing w:after="0"/>
        <w:ind w:left="91" w:firstLine="0"/>
        <w:jc w:val="left"/>
      </w:pPr>
      <w:r>
        <w:rPr>
          <w:b/>
        </w:rPr>
        <w:t xml:space="preserve">Specialized Government Needs:  </w:t>
      </w:r>
      <w:r>
        <w:t>We may disclose health information for national security and intelligence needs.</w:t>
      </w:r>
    </w:p>
    <w:p w:rsidR="00285140" w:rsidRDefault="00285140" w:rsidP="007241BF">
      <w:pPr>
        <w:tabs>
          <w:tab w:val="center" w:pos="5211"/>
        </w:tabs>
        <w:spacing w:after="0"/>
        <w:jc w:val="left"/>
      </w:pPr>
      <w:r w:rsidRPr="00AA3BA0">
        <w:rPr>
          <w:b/>
        </w:rPr>
        <w:t>Workers</w:t>
      </w:r>
      <w:r w:rsidR="006C05FA">
        <w:rPr>
          <w:b/>
        </w:rPr>
        <w:t>’</w:t>
      </w:r>
      <w:r w:rsidRPr="00AA3BA0">
        <w:rPr>
          <w:b/>
        </w:rPr>
        <w:t xml:space="preserve"> Compensation</w:t>
      </w:r>
      <w:r>
        <w:t>:  State and Federal law allow for, without your permission, the disclo</w:t>
      </w:r>
      <w:r w:rsidR="007241BF">
        <w:t xml:space="preserve">sure of your health information </w:t>
      </w:r>
      <w:r>
        <w:t>related to a workers</w:t>
      </w:r>
      <w:r w:rsidR="006C05FA">
        <w:t>’</w:t>
      </w:r>
      <w:r>
        <w:t xml:space="preserve"> compensation injury.</w:t>
      </w:r>
    </w:p>
    <w:p w:rsidR="00AA3BA0" w:rsidRDefault="00AA3BA0" w:rsidP="007241BF">
      <w:pPr>
        <w:tabs>
          <w:tab w:val="center" w:pos="5211"/>
        </w:tabs>
        <w:spacing w:after="0"/>
        <w:jc w:val="left"/>
      </w:pPr>
      <w:r w:rsidRPr="00AA3BA0">
        <w:rPr>
          <w:b/>
        </w:rPr>
        <w:lastRenderedPageBreak/>
        <w:t>Others Involved in Your Care</w:t>
      </w:r>
      <w:r>
        <w:t>:  We may release your health information to a family member, relative</w:t>
      </w:r>
      <w:r w:rsidR="006C05FA">
        <w:t>,</w:t>
      </w:r>
      <w:r>
        <w:t xml:space="preserve"> </w:t>
      </w:r>
      <w:r w:rsidR="007241BF">
        <w:t xml:space="preserve">or close friend that </w:t>
      </w:r>
      <w:r>
        <w:t>relates</w:t>
      </w:r>
      <w:r w:rsidR="00211F31">
        <w:t xml:space="preserve"> </w:t>
      </w:r>
      <w:r>
        <w:t>to your care, unless you object.</w:t>
      </w:r>
    </w:p>
    <w:p w:rsidR="007241BF" w:rsidRDefault="00AA3BA0" w:rsidP="007241BF">
      <w:pPr>
        <w:tabs>
          <w:tab w:val="center" w:pos="5211"/>
        </w:tabs>
        <w:spacing w:after="0"/>
        <w:jc w:val="left"/>
      </w:pPr>
      <w:r w:rsidRPr="00AA3BA0">
        <w:rPr>
          <w:b/>
        </w:rPr>
        <w:t>Business Associates</w:t>
      </w:r>
      <w:r>
        <w:t>:  We may disclose your health information to our business associates to provide a smooth process for</w:t>
      </w:r>
      <w:r w:rsidR="00211F31">
        <w:t xml:space="preserve"> </w:t>
      </w:r>
      <w:r>
        <w:t xml:space="preserve">giving the appropriate care for necessary functions or services related to you.  We also require our business associates to </w:t>
      </w:r>
      <w:r w:rsidR="00106657">
        <w:t xml:space="preserve">protect </w:t>
      </w:r>
      <w:r>
        <w:t>your information.</w:t>
      </w:r>
    </w:p>
    <w:p w:rsidR="002503D9" w:rsidRDefault="00865DA3" w:rsidP="007241BF">
      <w:pPr>
        <w:tabs>
          <w:tab w:val="center" w:pos="5211"/>
        </w:tabs>
        <w:spacing w:after="0"/>
        <w:jc w:val="left"/>
      </w:pPr>
      <w:r w:rsidRPr="00FF5BF7">
        <w:rPr>
          <w:b/>
        </w:rPr>
        <w:t>Information Not Personally Identifiable</w:t>
      </w:r>
      <w:r>
        <w:t>:  We may use or di</w:t>
      </w:r>
      <w:r w:rsidR="000B1688">
        <w:t xml:space="preserve">sclose health information </w:t>
      </w:r>
      <w:r>
        <w:t>that does</w:t>
      </w:r>
      <w:r w:rsidR="00106657">
        <w:t xml:space="preserve"> noit</w:t>
      </w:r>
      <w:r w:rsidR="00FF5BF7">
        <w:t xml:space="preserve"> personally identify </w:t>
      </w:r>
      <w:r>
        <w:t>you.</w:t>
      </w:r>
    </w:p>
    <w:p w:rsidR="0027455E" w:rsidRDefault="0067486B" w:rsidP="0027455E">
      <w:pPr>
        <w:spacing w:after="0"/>
        <w:ind w:left="91" w:right="17" w:firstLine="0"/>
        <w:jc w:val="left"/>
      </w:pPr>
      <w:r w:rsidRPr="00FF5BF7">
        <w:rPr>
          <w:b/>
        </w:rPr>
        <w:t>Non-Custodial Parent</w:t>
      </w:r>
      <w:r w:rsidR="00865DA3">
        <w:t>:</w:t>
      </w:r>
      <w:r>
        <w:t xml:space="preserve"> </w:t>
      </w:r>
      <w:r w:rsidR="00865DA3">
        <w:t xml:space="preserve"> We may disclose PHI about a mi</w:t>
      </w:r>
      <w:r>
        <w:t>nor equally to the custodial and non-</w:t>
      </w:r>
      <w:r w:rsidR="007241BF">
        <w:t xml:space="preserve">custodial parent unless a court </w:t>
      </w:r>
      <w:r>
        <w:t xml:space="preserve">order </w:t>
      </w:r>
      <w:r w:rsidR="00865DA3">
        <w:rPr>
          <w:noProof/>
        </w:rPr>
        <w:t xml:space="preserve">limits </w:t>
      </w:r>
      <w:r w:rsidR="00865DA3">
        <w:t>the non-custodial</w:t>
      </w:r>
      <w:r>
        <w:t xml:space="preserve"> parent's access to the information.</w:t>
      </w:r>
    </w:p>
    <w:p w:rsidR="0027455E" w:rsidRDefault="0027455E" w:rsidP="0027455E">
      <w:pPr>
        <w:spacing w:after="0"/>
        <w:ind w:left="91" w:right="17" w:firstLine="0"/>
        <w:jc w:val="left"/>
        <w:rPr>
          <w:b/>
        </w:rPr>
      </w:pPr>
    </w:p>
    <w:p w:rsidR="002503D9" w:rsidRDefault="00865DA3" w:rsidP="0027455E">
      <w:pPr>
        <w:spacing w:after="0"/>
        <w:ind w:left="91" w:right="17" w:firstLine="0"/>
        <w:jc w:val="left"/>
      </w:pPr>
      <w:r w:rsidRPr="00865DA3">
        <w:rPr>
          <w:b/>
        </w:rPr>
        <w:t xml:space="preserve">USES AND DISCLOSURES </w:t>
      </w:r>
      <w:r w:rsidR="007241BF">
        <w:rPr>
          <w:b/>
        </w:rPr>
        <w:t>REQUIRING</w:t>
      </w:r>
      <w:r w:rsidRPr="00865DA3">
        <w:rPr>
          <w:b/>
        </w:rPr>
        <w:t xml:space="preserve"> YOUR AUTHORIZATION</w:t>
      </w:r>
      <w:r>
        <w:t>:</w:t>
      </w:r>
    </w:p>
    <w:p w:rsidR="0027455E" w:rsidRDefault="00865DA3" w:rsidP="0027455E">
      <w:pPr>
        <w:spacing w:after="0"/>
        <w:ind w:right="17"/>
        <w:jc w:val="left"/>
      </w:pPr>
      <w:r>
        <w:t xml:space="preserve">You </w:t>
      </w:r>
      <w:r w:rsidR="00106657">
        <w:t>may</w:t>
      </w:r>
      <w:r>
        <w:t xml:space="preserve"> notify us in writing to revoke your authorization of using your h</w:t>
      </w:r>
      <w:r w:rsidR="00FF5BF7">
        <w:t xml:space="preserve">ealth information for any other </w:t>
      </w:r>
      <w:r>
        <w:t xml:space="preserve">purposes.  Anything done before your authorization in writing will not be </w:t>
      </w:r>
      <w:r w:rsidR="00FF5BF7">
        <w:t xml:space="preserve">able to be </w:t>
      </w:r>
      <w:r>
        <w:t>reversed</w:t>
      </w:r>
      <w:r w:rsidR="00FF5BF7">
        <w:t>.</w:t>
      </w:r>
    </w:p>
    <w:p w:rsidR="0027455E" w:rsidRDefault="0027455E" w:rsidP="0027455E">
      <w:pPr>
        <w:spacing w:after="0"/>
        <w:ind w:right="17"/>
        <w:jc w:val="left"/>
      </w:pPr>
    </w:p>
    <w:p w:rsidR="0027455E" w:rsidRDefault="00FF5BF7" w:rsidP="0027455E">
      <w:pPr>
        <w:spacing w:after="0"/>
        <w:ind w:right="17"/>
        <w:jc w:val="left"/>
        <w:rPr>
          <w:b/>
          <w:noProof/>
        </w:rPr>
      </w:pPr>
      <w:r>
        <w:rPr>
          <w:b/>
          <w:noProof/>
        </w:rPr>
        <w:t xml:space="preserve">YOUR </w:t>
      </w:r>
      <w:r w:rsidR="00497205">
        <w:rPr>
          <w:b/>
          <w:noProof/>
        </w:rPr>
        <w:t>PHI</w:t>
      </w:r>
      <w:r>
        <w:rPr>
          <w:b/>
          <w:noProof/>
        </w:rPr>
        <w:t xml:space="preserve"> RIGHTS:</w:t>
      </w:r>
    </w:p>
    <w:p w:rsidR="002503D9" w:rsidRDefault="0027455E" w:rsidP="0027455E">
      <w:pPr>
        <w:spacing w:after="0"/>
        <w:ind w:right="17"/>
        <w:jc w:val="left"/>
      </w:pPr>
      <w:r>
        <w:rPr>
          <w:b/>
        </w:rPr>
        <w:t>R</w:t>
      </w:r>
      <w:r w:rsidR="001F7201">
        <w:rPr>
          <w:b/>
        </w:rPr>
        <w:t>ight to</w:t>
      </w:r>
      <w:r w:rsidR="00106657">
        <w:rPr>
          <w:b/>
        </w:rPr>
        <w:t xml:space="preserve"> Inspect</w:t>
      </w:r>
      <w:r w:rsidR="008D2915">
        <w:t>:</w:t>
      </w:r>
      <w:r w:rsidR="0067486B">
        <w:t xml:space="preserve"> </w:t>
      </w:r>
      <w:r w:rsidR="008D2915">
        <w:t xml:space="preserve"> You have the right to i</w:t>
      </w:r>
      <w:r w:rsidR="0067486B">
        <w:t xml:space="preserve">nspect and obtain a copy of your healthcare Information. </w:t>
      </w:r>
      <w:r w:rsidR="008D2915">
        <w:t>This includes hea</w:t>
      </w:r>
      <w:r w:rsidR="0067486B">
        <w:t xml:space="preserve">th and billing records. </w:t>
      </w:r>
      <w:r w:rsidR="008D2915">
        <w:t>You must request in writing you want to obtain a copy and it must be made ou</w:t>
      </w:r>
      <w:r>
        <w:t xml:space="preserve">t to Flow Physical Therapy, 314 </w:t>
      </w:r>
      <w:r w:rsidR="008D2915">
        <w:t>W Superior LL-E, Chicago, IL 60654</w:t>
      </w:r>
      <w:r w:rsidR="00106657">
        <w:t>.</w:t>
      </w:r>
    </w:p>
    <w:p w:rsidR="002503D9" w:rsidRDefault="0067486B" w:rsidP="0027455E">
      <w:pPr>
        <w:spacing w:after="0"/>
        <w:ind w:right="17"/>
        <w:jc w:val="left"/>
      </w:pPr>
      <w:r w:rsidRPr="008D2915">
        <w:rPr>
          <w:b/>
        </w:rPr>
        <w:t>Right to an electronic cop</w:t>
      </w:r>
      <w:r w:rsidR="008D2915" w:rsidRPr="008D2915">
        <w:rPr>
          <w:b/>
        </w:rPr>
        <w:t>y of electronic medical records</w:t>
      </w:r>
      <w:r w:rsidR="008D2915">
        <w:t xml:space="preserve">: </w:t>
      </w:r>
      <w:r>
        <w:t xml:space="preserve"> If your PHI is maintained in an elect</w:t>
      </w:r>
      <w:r w:rsidR="008D2915">
        <w:t xml:space="preserve">ronic format then </w:t>
      </w:r>
      <w:r w:rsidR="0027455E">
        <w:t xml:space="preserve">you have </w:t>
      </w:r>
      <w:r>
        <w:t>the right to request an electronic copy of your record</w:t>
      </w:r>
      <w:r w:rsidR="008D2915">
        <w:t xml:space="preserve"> be given to you or transmitted</w:t>
      </w:r>
      <w:r>
        <w:t xml:space="preserve"> to another individual or entity.</w:t>
      </w:r>
    </w:p>
    <w:p w:rsidR="002503D9" w:rsidRDefault="0067486B" w:rsidP="0027455E">
      <w:pPr>
        <w:spacing w:after="0"/>
      </w:pPr>
      <w:r w:rsidRPr="008D2915">
        <w:rPr>
          <w:b/>
        </w:rPr>
        <w:t>Right to r</w:t>
      </w:r>
      <w:r w:rsidR="008D2915" w:rsidRPr="008D2915">
        <w:rPr>
          <w:b/>
        </w:rPr>
        <w:t>eceive a security breach notice</w:t>
      </w:r>
      <w:r w:rsidR="008D2915">
        <w:t xml:space="preserve">: </w:t>
      </w:r>
      <w:r>
        <w:t xml:space="preserve"> You have the right to receive written notification if </w:t>
      </w:r>
      <w:r w:rsidR="008D2915">
        <w:t>Flow Physical Therapy</w:t>
      </w:r>
      <w:r w:rsidR="0027455E">
        <w:t xml:space="preserve"> discovers </w:t>
      </w:r>
      <w:r>
        <w:t>a breach of unsecured PHI and determines through a risk asses</w:t>
      </w:r>
      <w:r w:rsidR="008D2915">
        <w:t>sment that notification is requi</w:t>
      </w:r>
      <w:r>
        <w:t>red.</w:t>
      </w:r>
    </w:p>
    <w:p w:rsidR="002503D9" w:rsidRDefault="0067486B" w:rsidP="0027455E">
      <w:pPr>
        <w:spacing w:after="0"/>
        <w:ind w:left="91" w:firstLine="0"/>
      </w:pPr>
      <w:r w:rsidRPr="008D2915">
        <w:rPr>
          <w:b/>
          <w:noProof/>
        </w:rPr>
        <w:drawing>
          <wp:anchor distT="0" distB="0" distL="114300" distR="114300" simplePos="0" relativeHeight="251679744" behindDoc="0" locked="0" layoutInCell="1" allowOverlap="0">
            <wp:simplePos x="0" y="0"/>
            <wp:positionH relativeFrom="page">
              <wp:posOffset>2245693</wp:posOffset>
            </wp:positionH>
            <wp:positionV relativeFrom="page">
              <wp:posOffset>695215</wp:posOffset>
            </wp:positionV>
            <wp:extent cx="15005" cy="15005"/>
            <wp:effectExtent l="0" t="0" r="0" b="0"/>
            <wp:wrapSquare wrapText="bothSides"/>
            <wp:docPr id="23805" name="Picture 23805"/>
            <wp:cNvGraphicFramePr/>
            <a:graphic xmlns:a="http://schemas.openxmlformats.org/drawingml/2006/main">
              <a:graphicData uri="http://schemas.openxmlformats.org/drawingml/2006/picture">
                <pic:pic xmlns:pic="http://schemas.openxmlformats.org/drawingml/2006/picture">
                  <pic:nvPicPr>
                    <pic:cNvPr id="23805" name="Picture 23805"/>
                    <pic:cNvPicPr/>
                  </pic:nvPicPr>
                  <pic:blipFill>
                    <a:blip r:embed="rId9"/>
                    <a:stretch>
                      <a:fillRect/>
                    </a:stretch>
                  </pic:blipFill>
                  <pic:spPr>
                    <a:xfrm>
                      <a:off x="0" y="0"/>
                      <a:ext cx="15005" cy="15005"/>
                    </a:xfrm>
                    <a:prstGeom prst="rect">
                      <a:avLst/>
                    </a:prstGeom>
                  </pic:spPr>
                </pic:pic>
              </a:graphicData>
            </a:graphic>
          </wp:anchor>
        </w:drawing>
      </w:r>
      <w:r w:rsidR="004F700B">
        <w:rPr>
          <w:b/>
        </w:rPr>
        <w:t>Right to Request Amendments</w:t>
      </w:r>
      <w:r w:rsidR="008D2915">
        <w:t xml:space="preserve">: </w:t>
      </w:r>
      <w:r>
        <w:t xml:space="preserve"> If you believe the health inf</w:t>
      </w:r>
      <w:r w:rsidR="008D2915">
        <w:t>ormation we maintain about you is i</w:t>
      </w:r>
      <w:r>
        <w:t>ncorrect or incomplete</w:t>
      </w:r>
      <w:r w:rsidR="004F700B">
        <w:t>,</w:t>
      </w:r>
      <w:r>
        <w:t xml:space="preserve"> you may ask us to amend the information. An amendment request must be made in writing</w:t>
      </w:r>
      <w:r w:rsidR="008D2915">
        <w:t>.</w:t>
      </w:r>
      <w:r>
        <w:t xml:space="preserve"> In certain cases we may deny your request for an amendment </w:t>
      </w:r>
      <w:r w:rsidR="004F700B">
        <w:t>i</w:t>
      </w:r>
      <w:r>
        <w:t xml:space="preserve">f: </w:t>
      </w:r>
      <w:r w:rsidR="004F700B">
        <w:t>1)</w:t>
      </w:r>
      <w:r w:rsidR="001F7201">
        <w:t xml:space="preserve"> </w:t>
      </w:r>
      <w:r w:rsidR="004F700B">
        <w:t>y</w:t>
      </w:r>
      <w:r>
        <w:t xml:space="preserve">our request </w:t>
      </w:r>
      <w:r w:rsidR="004F700B">
        <w:t xml:space="preserve">is </w:t>
      </w:r>
      <w:r>
        <w:t xml:space="preserve">not </w:t>
      </w:r>
      <w:r w:rsidR="004F700B">
        <w:t xml:space="preserve">in </w:t>
      </w:r>
      <w:r>
        <w:t>writing or does not include reasons to support the request</w:t>
      </w:r>
      <w:r w:rsidR="004F700B">
        <w:t>;</w:t>
      </w:r>
      <w:r>
        <w:t xml:space="preserve"> </w:t>
      </w:r>
      <w:r w:rsidR="004F700B">
        <w:t xml:space="preserve">2) </w:t>
      </w:r>
      <w:r>
        <w:t>the medical record was not creat</w:t>
      </w:r>
      <w:r w:rsidR="008D2915">
        <w:t xml:space="preserve">ed by us, the person </w:t>
      </w:r>
      <w:r w:rsidR="004F700B">
        <w:t xml:space="preserve">who </w:t>
      </w:r>
      <w:r w:rsidR="008D2915">
        <w:t>created the informati</w:t>
      </w:r>
      <w:r>
        <w:t>on</w:t>
      </w:r>
      <w:r w:rsidR="008D2915">
        <w:t xml:space="preserve"> is</w:t>
      </w:r>
      <w:r>
        <w:t xml:space="preserve"> no longer available to make the amendment, the record is not part of t</w:t>
      </w:r>
      <w:r w:rsidR="008D2915">
        <w:t>he health information we maintai</w:t>
      </w:r>
      <w:r>
        <w:t>n, not part of the information you would be permitted to inspect and copy, or is accurate and complete</w:t>
      </w:r>
      <w:r w:rsidR="004F700B">
        <w:t>.</w:t>
      </w:r>
    </w:p>
    <w:p w:rsidR="002503D9" w:rsidRDefault="004F700B" w:rsidP="0027455E">
      <w:pPr>
        <w:spacing w:after="0"/>
      </w:pPr>
      <w:r>
        <w:rPr>
          <w:b/>
        </w:rPr>
        <w:t>Right to restrict</w:t>
      </w:r>
      <w:r w:rsidR="008D2915">
        <w:t xml:space="preserve">: </w:t>
      </w:r>
      <w:r w:rsidR="0067486B">
        <w:t xml:space="preserve"> You have the right to requ</w:t>
      </w:r>
      <w:r w:rsidR="008D2915">
        <w:t xml:space="preserve">est a restriction </w:t>
      </w:r>
      <w:r w:rsidR="0067486B">
        <w:t>on the healt</w:t>
      </w:r>
      <w:r w:rsidR="008D2915">
        <w:t>h information we use or disclose</w:t>
      </w:r>
      <w:r w:rsidR="0067486B">
        <w:t xml:space="preserve"> about you for treatment, payment</w:t>
      </w:r>
      <w:r>
        <w:t>,</w:t>
      </w:r>
      <w:r w:rsidR="0067486B">
        <w:t xml:space="preserve"> or healthca</w:t>
      </w:r>
      <w:r w:rsidR="008D2915">
        <w:t>re operations. You also have the</w:t>
      </w:r>
      <w:r w:rsidR="0067486B">
        <w:t xml:space="preserve"> right </w:t>
      </w:r>
      <w:r w:rsidR="008D2915">
        <w:t>to request a limit</w:t>
      </w:r>
      <w:r w:rsidR="0067486B">
        <w:t xml:space="preserve"> on the health </w:t>
      </w:r>
      <w:r>
        <w:t>i</w:t>
      </w:r>
      <w:r w:rsidR="0067486B">
        <w:t xml:space="preserve">nformation we disclose about you to family members or friends who may be </w:t>
      </w:r>
      <w:r>
        <w:t>i</w:t>
      </w:r>
      <w:r w:rsidR="0067486B">
        <w:t xml:space="preserve">nvolved </w:t>
      </w:r>
      <w:r w:rsidR="008D2915">
        <w:rPr>
          <w:noProof/>
        </w:rPr>
        <w:t xml:space="preserve">in </w:t>
      </w:r>
      <w:r w:rsidR="0067486B">
        <w:t>your care or payment for your care. Your request must state the specific restriction requested and to w</w:t>
      </w:r>
      <w:r w:rsidR="008D2915">
        <w:t xml:space="preserve">hom you want the restrictions to </w:t>
      </w:r>
      <w:r w:rsidR="0067486B">
        <w:t>apply. We are not required to agree to your requeste</w:t>
      </w:r>
      <w:r w:rsidR="008D2915">
        <w:t>d restriction. If we agree, we w</w:t>
      </w:r>
      <w:r w:rsidR="0067486B">
        <w:t>ill comply un</w:t>
      </w:r>
      <w:r w:rsidR="008D2915">
        <w:t>less we terminate our agreement</w:t>
      </w:r>
      <w:r w:rsidR="0067486B">
        <w:t xml:space="preserve"> or </w:t>
      </w:r>
      <w:r w:rsidR="008D2915">
        <w:t>the informati</w:t>
      </w:r>
      <w:r w:rsidR="0067486B">
        <w:t>on</w:t>
      </w:r>
      <w:r w:rsidR="00215575">
        <w:t xml:space="preserve"> is</w:t>
      </w:r>
      <w:r w:rsidR="0067486B">
        <w:t xml:space="preserve"> needed to provide emergency treatment to you.</w:t>
      </w:r>
    </w:p>
    <w:p w:rsidR="0027455E" w:rsidRDefault="008D2915" w:rsidP="0027455E">
      <w:pPr>
        <w:spacing w:after="0"/>
      </w:pPr>
      <w:r w:rsidRPr="008D2915">
        <w:rPr>
          <w:b/>
        </w:rPr>
        <w:t>Out-</w:t>
      </w:r>
      <w:r w:rsidR="0067486B" w:rsidRPr="008D2915">
        <w:rPr>
          <w:b/>
        </w:rPr>
        <w:t>of</w:t>
      </w:r>
      <w:r w:rsidRPr="008D2915">
        <w:rPr>
          <w:b/>
        </w:rPr>
        <w:t>-</w:t>
      </w:r>
      <w:r w:rsidR="0067486B" w:rsidRPr="008D2915">
        <w:rPr>
          <w:b/>
        </w:rPr>
        <w:t xml:space="preserve">pocket </w:t>
      </w:r>
      <w:r w:rsidR="00215575">
        <w:rPr>
          <w:b/>
        </w:rPr>
        <w:t>P</w:t>
      </w:r>
      <w:r w:rsidR="0067486B" w:rsidRPr="008D2915">
        <w:rPr>
          <w:b/>
        </w:rPr>
        <w:t>ayments</w:t>
      </w:r>
      <w:r>
        <w:t xml:space="preserve">: </w:t>
      </w:r>
      <w:r w:rsidR="0067486B">
        <w:t xml:space="preserve"> If you paid out-of-pocket in </w:t>
      </w:r>
      <w:r>
        <w:t xml:space="preserve">full for a specific </w:t>
      </w:r>
      <w:r w:rsidR="00215575">
        <w:t>i</w:t>
      </w:r>
      <w:r>
        <w:t>tem or servi</w:t>
      </w:r>
      <w:r w:rsidR="0067486B">
        <w:t>ce, you have the right to re</w:t>
      </w:r>
      <w:r>
        <w:t>q</w:t>
      </w:r>
      <w:r w:rsidR="001C5F3B">
        <w:t>uest</w:t>
      </w:r>
      <w:r w:rsidR="0027455E">
        <w:t xml:space="preserve"> your PHI </w:t>
      </w:r>
      <w:r w:rsidR="001C5F3B">
        <w:t>related</w:t>
      </w:r>
      <w:r w:rsidR="0067486B">
        <w:t xml:space="preserve"> to that item or service not be disclosed to a health plan for purposes of payment or he</w:t>
      </w:r>
      <w:r w:rsidR="001C5F3B">
        <w:t xml:space="preserve">althcare operations. </w:t>
      </w:r>
    </w:p>
    <w:p w:rsidR="0027455E" w:rsidRDefault="00215575" w:rsidP="0027455E">
      <w:pPr>
        <w:spacing w:after="0"/>
      </w:pPr>
      <w:r>
        <w:rPr>
          <w:b/>
        </w:rPr>
        <w:t>Right to Disclosures</w:t>
      </w:r>
      <w:r w:rsidR="001C5F3B" w:rsidRPr="001C5F3B">
        <w:rPr>
          <w:b/>
        </w:rPr>
        <w:t>:</w:t>
      </w:r>
      <w:r w:rsidR="001C5F3B">
        <w:t xml:space="preserve">  </w:t>
      </w:r>
      <w:r w:rsidR="0067486B">
        <w:t>Yo</w:t>
      </w:r>
      <w:r w:rsidR="001C5F3B">
        <w:t>ur request must state a time peri</w:t>
      </w:r>
      <w:r w:rsidR="0067486B">
        <w:t>od</w:t>
      </w:r>
      <w:r>
        <w:t>,</w:t>
      </w:r>
      <w:r w:rsidR="0067486B">
        <w:t xml:space="preserve"> which may not be longer than </w:t>
      </w:r>
      <w:r>
        <w:t xml:space="preserve">six </w:t>
      </w:r>
      <w:r w:rsidR="0067486B">
        <w:t xml:space="preserve">years </w:t>
      </w:r>
      <w:r>
        <w:t xml:space="preserve">prior </w:t>
      </w:r>
      <w:r w:rsidR="0067486B">
        <w:t>your request.</w:t>
      </w:r>
    </w:p>
    <w:p w:rsidR="007241BF" w:rsidRPr="00497205" w:rsidRDefault="00497205" w:rsidP="0027455E">
      <w:pPr>
        <w:spacing w:after="0"/>
      </w:pPr>
      <w:r>
        <w:rPr>
          <w:b/>
        </w:rPr>
        <w:t>R</w:t>
      </w:r>
      <w:r w:rsidR="0067486B" w:rsidRPr="001C5F3B">
        <w:rPr>
          <w:b/>
        </w:rPr>
        <w:t xml:space="preserve">ight to </w:t>
      </w:r>
      <w:r>
        <w:rPr>
          <w:b/>
        </w:rPr>
        <w:t>this N</w:t>
      </w:r>
      <w:r w:rsidR="0067486B" w:rsidRPr="001C5F3B">
        <w:rPr>
          <w:b/>
        </w:rPr>
        <w:t>otice</w:t>
      </w:r>
      <w:r>
        <w:rPr>
          <w:b/>
        </w:rPr>
        <w:t xml:space="preserve">: </w:t>
      </w:r>
      <w:r>
        <w:t>You may request a copy of this notice at any time.  It is also available on our website.</w:t>
      </w:r>
    </w:p>
    <w:p w:rsidR="001C5F3B" w:rsidRDefault="001C5F3B" w:rsidP="0027455E">
      <w:pPr>
        <w:spacing w:after="0"/>
        <w:ind w:left="91" w:firstLine="0"/>
      </w:pPr>
      <w:r w:rsidRPr="001C5F3B">
        <w:rPr>
          <w:b/>
        </w:rPr>
        <w:t>Complaints</w:t>
      </w:r>
      <w:r>
        <w:t xml:space="preserve">: </w:t>
      </w:r>
      <w:r w:rsidRPr="001C5F3B">
        <w:t xml:space="preserve"> If you believe your privacy rights have been violated, you may file a complaint with us or with the U.S. Department of Health and Human Services, 200 Independence Ave, S.W., Washington, D.C. 20201. To file a complaint </w:t>
      </w:r>
      <w:r w:rsidR="000B1688">
        <w:t>with us, contact our privacy officer at 314 W Superior LL-E, Chicago, IL  60654</w:t>
      </w:r>
      <w:r w:rsidRPr="001C5F3B">
        <w:t xml:space="preserve">. </w:t>
      </w:r>
      <w:r w:rsidR="000B1688">
        <w:t xml:space="preserve"> </w:t>
      </w:r>
      <w:r w:rsidRPr="001C5F3B">
        <w:t xml:space="preserve">All complaints must be submitted in writing and within 180 days of when you knew or should have known the alleged violation occurred. See the Office for Civil Rights website, www.hhs.gov/ocr/hipaa/ for more information.  You will not be penalized for filing a complaint.  </w:t>
      </w:r>
    </w:p>
    <w:sectPr w:rsidR="001C5F3B">
      <w:pgSz w:w="12240" w:h="15753"/>
      <w:pgMar w:top="1440" w:right="433" w:bottom="1440" w:left="47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D69" w:rsidRDefault="00DA4D69" w:rsidP="00A4118D">
      <w:pPr>
        <w:spacing w:after="0" w:line="240" w:lineRule="auto"/>
      </w:pPr>
      <w:r>
        <w:separator/>
      </w:r>
    </w:p>
  </w:endnote>
  <w:endnote w:type="continuationSeparator" w:id="0">
    <w:p w:rsidR="00DA4D69" w:rsidRDefault="00DA4D69" w:rsidP="00A41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D69" w:rsidRDefault="00DA4D69" w:rsidP="00A4118D">
      <w:pPr>
        <w:spacing w:after="0" w:line="240" w:lineRule="auto"/>
      </w:pPr>
      <w:r>
        <w:separator/>
      </w:r>
    </w:p>
  </w:footnote>
  <w:footnote w:type="continuationSeparator" w:id="0">
    <w:p w:rsidR="00DA4D69" w:rsidRDefault="00DA4D69" w:rsidP="00A411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E02A2"/>
    <w:multiLevelType w:val="hybridMultilevel"/>
    <w:tmpl w:val="8250CC40"/>
    <w:lvl w:ilvl="0" w:tplc="C4882C80">
      <w:start w:val="1"/>
      <w:numFmt w:val="bullet"/>
      <w:lvlText w:val="o"/>
      <w:lvlJc w:val="left"/>
      <w:pPr>
        <w:ind w:left="402"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122" w:hanging="360"/>
      </w:pPr>
      <w:rPr>
        <w:rFonts w:ascii="Courier New" w:hAnsi="Courier New" w:cs="Courier New" w:hint="default"/>
      </w:rPr>
    </w:lvl>
    <w:lvl w:ilvl="2" w:tplc="04090005" w:tentative="1">
      <w:start w:val="1"/>
      <w:numFmt w:val="bullet"/>
      <w:lvlText w:val=""/>
      <w:lvlJc w:val="left"/>
      <w:pPr>
        <w:ind w:left="1842" w:hanging="360"/>
      </w:pPr>
      <w:rPr>
        <w:rFonts w:ascii="Wingdings" w:hAnsi="Wingdings" w:hint="default"/>
      </w:rPr>
    </w:lvl>
    <w:lvl w:ilvl="3" w:tplc="04090001" w:tentative="1">
      <w:start w:val="1"/>
      <w:numFmt w:val="bullet"/>
      <w:lvlText w:val=""/>
      <w:lvlJc w:val="left"/>
      <w:pPr>
        <w:ind w:left="2562" w:hanging="360"/>
      </w:pPr>
      <w:rPr>
        <w:rFonts w:ascii="Symbol" w:hAnsi="Symbol" w:hint="default"/>
      </w:rPr>
    </w:lvl>
    <w:lvl w:ilvl="4" w:tplc="04090003" w:tentative="1">
      <w:start w:val="1"/>
      <w:numFmt w:val="bullet"/>
      <w:lvlText w:val="o"/>
      <w:lvlJc w:val="left"/>
      <w:pPr>
        <w:ind w:left="3282" w:hanging="360"/>
      </w:pPr>
      <w:rPr>
        <w:rFonts w:ascii="Courier New" w:hAnsi="Courier New" w:cs="Courier New" w:hint="default"/>
      </w:rPr>
    </w:lvl>
    <w:lvl w:ilvl="5" w:tplc="04090005" w:tentative="1">
      <w:start w:val="1"/>
      <w:numFmt w:val="bullet"/>
      <w:lvlText w:val=""/>
      <w:lvlJc w:val="left"/>
      <w:pPr>
        <w:ind w:left="4002" w:hanging="360"/>
      </w:pPr>
      <w:rPr>
        <w:rFonts w:ascii="Wingdings" w:hAnsi="Wingdings" w:hint="default"/>
      </w:rPr>
    </w:lvl>
    <w:lvl w:ilvl="6" w:tplc="04090001" w:tentative="1">
      <w:start w:val="1"/>
      <w:numFmt w:val="bullet"/>
      <w:lvlText w:val=""/>
      <w:lvlJc w:val="left"/>
      <w:pPr>
        <w:ind w:left="4722" w:hanging="360"/>
      </w:pPr>
      <w:rPr>
        <w:rFonts w:ascii="Symbol" w:hAnsi="Symbol" w:hint="default"/>
      </w:rPr>
    </w:lvl>
    <w:lvl w:ilvl="7" w:tplc="04090003">
      <w:start w:val="1"/>
      <w:numFmt w:val="bullet"/>
      <w:lvlText w:val="o"/>
      <w:lvlJc w:val="left"/>
      <w:pPr>
        <w:ind w:left="5442" w:hanging="360"/>
      </w:pPr>
      <w:rPr>
        <w:rFonts w:ascii="Courier New" w:hAnsi="Courier New" w:cs="Courier New" w:hint="default"/>
      </w:rPr>
    </w:lvl>
    <w:lvl w:ilvl="8" w:tplc="04090005" w:tentative="1">
      <w:start w:val="1"/>
      <w:numFmt w:val="bullet"/>
      <w:lvlText w:val=""/>
      <w:lvlJc w:val="left"/>
      <w:pPr>
        <w:ind w:left="6162" w:hanging="360"/>
      </w:pPr>
      <w:rPr>
        <w:rFonts w:ascii="Wingdings" w:hAnsi="Wingdings" w:hint="default"/>
      </w:rPr>
    </w:lvl>
  </w:abstractNum>
  <w:abstractNum w:abstractNumId="1" w15:restartNumberingAfterBreak="0">
    <w:nsid w:val="625F1CEB"/>
    <w:multiLevelType w:val="hybridMultilevel"/>
    <w:tmpl w:val="374CD1D8"/>
    <w:lvl w:ilvl="0" w:tplc="04090003">
      <w:start w:val="1"/>
      <w:numFmt w:val="bullet"/>
      <w:lvlText w:val="o"/>
      <w:lvlJc w:val="left"/>
      <w:pPr>
        <w:ind w:left="752" w:hanging="36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2" w15:restartNumberingAfterBreak="0">
    <w:nsid w:val="6DD1394F"/>
    <w:multiLevelType w:val="hybridMultilevel"/>
    <w:tmpl w:val="BAC6F860"/>
    <w:lvl w:ilvl="0" w:tplc="085E7A28">
      <w:start w:val="1"/>
      <w:numFmt w:val="bullet"/>
      <w:lvlText w:val="*"/>
      <w:lvlJc w:val="left"/>
      <w:pPr>
        <w:ind w:left="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4882C80">
      <w:start w:val="1"/>
      <w:numFmt w:val="bullet"/>
      <w:lvlText w:val="o"/>
      <w:lvlJc w:val="left"/>
      <w:pPr>
        <w:ind w:left="14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3668FA8">
      <w:start w:val="1"/>
      <w:numFmt w:val="bullet"/>
      <w:lvlText w:val="▪"/>
      <w:lvlJc w:val="left"/>
      <w:pPr>
        <w:ind w:left="21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68CE87A">
      <w:start w:val="1"/>
      <w:numFmt w:val="bullet"/>
      <w:lvlText w:val="•"/>
      <w:lvlJc w:val="left"/>
      <w:pPr>
        <w:ind w:left="28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54E1D70">
      <w:start w:val="1"/>
      <w:numFmt w:val="bullet"/>
      <w:lvlText w:val="o"/>
      <w:lvlJc w:val="left"/>
      <w:pPr>
        <w:ind w:left="36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A4ACBBC">
      <w:start w:val="1"/>
      <w:numFmt w:val="bullet"/>
      <w:lvlText w:val="▪"/>
      <w:lvlJc w:val="left"/>
      <w:pPr>
        <w:ind w:left="43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2CE738">
      <w:start w:val="1"/>
      <w:numFmt w:val="bullet"/>
      <w:lvlText w:val="•"/>
      <w:lvlJc w:val="left"/>
      <w:pPr>
        <w:ind w:left="50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9207E52">
      <w:start w:val="1"/>
      <w:numFmt w:val="bullet"/>
      <w:lvlText w:val="o"/>
      <w:lvlJc w:val="left"/>
      <w:pPr>
        <w:ind w:left="57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C787394">
      <w:start w:val="1"/>
      <w:numFmt w:val="bullet"/>
      <w:lvlText w:val="▪"/>
      <w:lvlJc w:val="left"/>
      <w:pPr>
        <w:ind w:left="6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9"/>
    <w:rsid w:val="0001529C"/>
    <w:rsid w:val="00086546"/>
    <w:rsid w:val="000B1688"/>
    <w:rsid w:val="00106657"/>
    <w:rsid w:val="0018579D"/>
    <w:rsid w:val="001A3FB5"/>
    <w:rsid w:val="001A7397"/>
    <w:rsid w:val="001C5F3B"/>
    <w:rsid w:val="001E1AAC"/>
    <w:rsid w:val="001F7201"/>
    <w:rsid w:val="00211F31"/>
    <w:rsid w:val="00215575"/>
    <w:rsid w:val="002503D9"/>
    <w:rsid w:val="0027455E"/>
    <w:rsid w:val="00285140"/>
    <w:rsid w:val="00290AC6"/>
    <w:rsid w:val="00337233"/>
    <w:rsid w:val="003F1030"/>
    <w:rsid w:val="004268F8"/>
    <w:rsid w:val="00457B3B"/>
    <w:rsid w:val="00497205"/>
    <w:rsid w:val="004F6D3C"/>
    <w:rsid w:val="004F700B"/>
    <w:rsid w:val="00531597"/>
    <w:rsid w:val="005E6D4D"/>
    <w:rsid w:val="0067486B"/>
    <w:rsid w:val="006C05FA"/>
    <w:rsid w:val="006D5120"/>
    <w:rsid w:val="007241BF"/>
    <w:rsid w:val="00724955"/>
    <w:rsid w:val="00743BCC"/>
    <w:rsid w:val="0084218C"/>
    <w:rsid w:val="00856501"/>
    <w:rsid w:val="00865DA3"/>
    <w:rsid w:val="00867837"/>
    <w:rsid w:val="008D2915"/>
    <w:rsid w:val="008E3CD0"/>
    <w:rsid w:val="008F75C4"/>
    <w:rsid w:val="009B17AB"/>
    <w:rsid w:val="00A4118D"/>
    <w:rsid w:val="00AA3BA0"/>
    <w:rsid w:val="00B04C39"/>
    <w:rsid w:val="00B23815"/>
    <w:rsid w:val="00B62E88"/>
    <w:rsid w:val="00B97878"/>
    <w:rsid w:val="00BD529C"/>
    <w:rsid w:val="00D725F8"/>
    <w:rsid w:val="00DA4D69"/>
    <w:rsid w:val="00E00614"/>
    <w:rsid w:val="00F0015D"/>
    <w:rsid w:val="00F82BDB"/>
    <w:rsid w:val="00FE348C"/>
    <w:rsid w:val="00FF5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9F69A9-2FC8-4B90-A05E-1C6409B80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43" w:line="216" w:lineRule="auto"/>
      <w:ind w:left="93" w:hanging="2"/>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264" w:right="408"/>
      <w:jc w:val="center"/>
      <w:outlineLvl w:val="0"/>
    </w:pPr>
    <w:rPr>
      <w:rFonts w:ascii="Calibri" w:eastAsia="Calibri" w:hAnsi="Calibri" w:cs="Calibri"/>
      <w:color w:val="000000"/>
      <w:sz w:val="34"/>
    </w:rPr>
  </w:style>
  <w:style w:type="paragraph" w:styleId="Heading2">
    <w:name w:val="heading 2"/>
    <w:next w:val="Normal"/>
    <w:link w:val="Heading2Char"/>
    <w:uiPriority w:val="9"/>
    <w:unhideWhenUsed/>
    <w:qFormat/>
    <w:pPr>
      <w:keepNext/>
      <w:keepLines/>
      <w:spacing w:after="146"/>
      <w:ind w:right="32"/>
      <w:jc w:val="right"/>
      <w:outlineLvl w:val="1"/>
    </w:pPr>
    <w:rPr>
      <w:rFonts w:ascii="Calibri" w:eastAsia="Calibri" w:hAnsi="Calibri" w:cs="Calibri"/>
      <w:color w:val="000000"/>
      <w:sz w:val="46"/>
    </w:rPr>
  </w:style>
  <w:style w:type="paragraph" w:styleId="Heading3">
    <w:name w:val="heading 3"/>
    <w:next w:val="Normal"/>
    <w:link w:val="Heading3Char"/>
    <w:uiPriority w:val="9"/>
    <w:unhideWhenUsed/>
    <w:qFormat/>
    <w:pPr>
      <w:keepNext/>
      <w:keepLines/>
      <w:spacing w:after="0"/>
      <w:outlineLvl w:val="2"/>
    </w:pPr>
    <w:rPr>
      <w:rFonts w:ascii="Calibri" w:eastAsia="Calibri" w:hAnsi="Calibri" w:cs="Calibri"/>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6"/>
      <w:u w:val="single" w:color="000000"/>
    </w:rPr>
  </w:style>
  <w:style w:type="character" w:customStyle="1" w:styleId="Heading1Char">
    <w:name w:val="Heading 1 Char"/>
    <w:link w:val="Heading1"/>
    <w:rPr>
      <w:rFonts w:ascii="Calibri" w:eastAsia="Calibri" w:hAnsi="Calibri" w:cs="Calibri"/>
      <w:color w:val="000000"/>
      <w:sz w:val="34"/>
    </w:rPr>
  </w:style>
  <w:style w:type="character" w:customStyle="1" w:styleId="Heading2Char">
    <w:name w:val="Heading 2 Char"/>
    <w:link w:val="Heading2"/>
    <w:rPr>
      <w:rFonts w:ascii="Calibri" w:eastAsia="Calibri" w:hAnsi="Calibri" w:cs="Calibri"/>
      <w:color w:val="000000"/>
      <w:sz w:val="4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41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18D"/>
    <w:rPr>
      <w:rFonts w:ascii="Calibri" w:eastAsia="Calibri" w:hAnsi="Calibri" w:cs="Calibri"/>
      <w:color w:val="000000"/>
    </w:rPr>
  </w:style>
  <w:style w:type="paragraph" w:styleId="Footer">
    <w:name w:val="footer"/>
    <w:basedOn w:val="Normal"/>
    <w:link w:val="FooterChar"/>
    <w:uiPriority w:val="99"/>
    <w:unhideWhenUsed/>
    <w:rsid w:val="00A41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18D"/>
    <w:rPr>
      <w:rFonts w:ascii="Calibri" w:eastAsia="Calibri" w:hAnsi="Calibri" w:cs="Calibri"/>
      <w:color w:val="000000"/>
    </w:rPr>
  </w:style>
  <w:style w:type="paragraph" w:styleId="ListParagraph">
    <w:name w:val="List Paragraph"/>
    <w:basedOn w:val="Normal"/>
    <w:uiPriority w:val="34"/>
    <w:qFormat/>
    <w:rsid w:val="00FE348C"/>
    <w:pPr>
      <w:ind w:left="720"/>
      <w:contextualSpacing/>
    </w:pPr>
  </w:style>
  <w:style w:type="paragraph" w:styleId="BalloonText">
    <w:name w:val="Balloon Text"/>
    <w:basedOn w:val="Normal"/>
    <w:link w:val="BalloonTextChar"/>
    <w:uiPriority w:val="99"/>
    <w:semiHidden/>
    <w:unhideWhenUsed/>
    <w:rsid w:val="006C05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5FA"/>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6C05FA"/>
    <w:rPr>
      <w:sz w:val="16"/>
      <w:szCs w:val="16"/>
    </w:rPr>
  </w:style>
  <w:style w:type="paragraph" w:styleId="CommentText">
    <w:name w:val="annotation text"/>
    <w:basedOn w:val="Normal"/>
    <w:link w:val="CommentTextChar"/>
    <w:uiPriority w:val="99"/>
    <w:semiHidden/>
    <w:unhideWhenUsed/>
    <w:rsid w:val="006C05FA"/>
    <w:pPr>
      <w:spacing w:line="240" w:lineRule="auto"/>
    </w:pPr>
    <w:rPr>
      <w:sz w:val="20"/>
      <w:szCs w:val="20"/>
    </w:rPr>
  </w:style>
  <w:style w:type="character" w:customStyle="1" w:styleId="CommentTextChar">
    <w:name w:val="Comment Text Char"/>
    <w:basedOn w:val="DefaultParagraphFont"/>
    <w:link w:val="CommentText"/>
    <w:uiPriority w:val="99"/>
    <w:semiHidden/>
    <w:rsid w:val="006C05F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C05FA"/>
    <w:rPr>
      <w:b/>
      <w:bCs/>
    </w:rPr>
  </w:style>
  <w:style w:type="character" w:customStyle="1" w:styleId="CommentSubjectChar">
    <w:name w:val="Comment Subject Char"/>
    <w:basedOn w:val="CommentTextChar"/>
    <w:link w:val="CommentSubject"/>
    <w:uiPriority w:val="99"/>
    <w:semiHidden/>
    <w:rsid w:val="006C05FA"/>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C67C4-8382-4F23-917A-F4E173EC6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Scannable Document</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Scannable Document</dc:title>
  <dc:subject/>
  <dc:creator>Eric Mills</dc:creator>
  <cp:keywords/>
  <cp:lastModifiedBy>Eric Mills</cp:lastModifiedBy>
  <cp:revision>2</cp:revision>
  <dcterms:created xsi:type="dcterms:W3CDTF">2016-12-13T01:41:00Z</dcterms:created>
  <dcterms:modified xsi:type="dcterms:W3CDTF">2016-12-13T01:41:00Z</dcterms:modified>
</cp:coreProperties>
</file>